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E2A" w:rsidRDefault="009C5E2A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122D" w:rsidRDefault="00E6122D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广元市</w:t>
      </w:r>
      <w:r w:rsidR="00DF2BFC">
        <w:rPr>
          <w:rFonts w:ascii="方正小标宋简体" w:eastAsia="方正小标宋简体" w:hAnsi="方正小标宋简体" w:cs="方正小标宋简体" w:hint="eastAsia"/>
          <w:sz w:val="44"/>
          <w:szCs w:val="44"/>
        </w:rPr>
        <w:t>统计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局行政执法集中公示目录</w:t>
      </w:r>
    </w:p>
    <w:p w:rsidR="009C5E2A" w:rsidRDefault="009C5E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</w:t>
      </w:r>
      <w:r>
        <w:rPr>
          <w:rFonts w:ascii="仿宋_GB2312" w:eastAsia="仿宋_GB2312" w:hAnsi="仿宋_GB2312" w:cs="仿宋_GB2312" w:hint="eastAsia"/>
          <w:sz w:val="32"/>
          <w:szCs w:val="32"/>
        </w:rPr>
        <w:t>局行政执法主体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</w:t>
      </w:r>
      <w:r>
        <w:rPr>
          <w:rFonts w:ascii="仿宋_GB2312" w:eastAsia="仿宋_GB2312" w:hAnsi="仿宋_GB2312" w:cs="仿宋_GB2312" w:hint="eastAsia"/>
          <w:sz w:val="32"/>
          <w:szCs w:val="32"/>
        </w:rPr>
        <w:t>局行政执法人员清单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行政执法权力、责任清单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见四川政务服务网、广元市人民政府网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含行政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执法权力及责任事项的权限、职责、服务指南、法定依据、流程图、程序）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超链接：</w:t>
      </w:r>
      <w:hyperlink r:id="rId7" w:history="1">
        <w:r w:rsidR="00CD5B95">
          <w:rPr>
            <w:rFonts w:ascii="仿宋_GB2312" w:eastAsia="仿宋_GB2312" w:hAnsi="仿宋_GB2312" w:cs="仿宋_GB2312" w:hint="eastAsia"/>
            <w:sz w:val="32"/>
            <w:szCs w:val="32"/>
            <w:u w:val="single"/>
          </w:rPr>
          <w:t>市统计局</w:t>
        </w:r>
        <w:r>
          <w:rPr>
            <w:rStyle w:val="a4"/>
            <w:rFonts w:ascii="仿宋_GB2312" w:eastAsia="仿宋_GB2312" w:hAnsi="仿宋_GB2312" w:cs="仿宋_GB2312" w:hint="eastAsia"/>
            <w:color w:val="auto"/>
            <w:sz w:val="32"/>
            <w:szCs w:val="32"/>
            <w:u w:val="single"/>
          </w:rPr>
          <w:t>权力责任清单</w:t>
        </w:r>
      </w:hyperlink>
    </w:p>
    <w:p w:rsidR="00E6122D" w:rsidRDefault="00E6122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重大行政执法审核目录清单</w:t>
      </w:r>
    </w:p>
    <w:p w:rsidR="00E6122D" w:rsidRDefault="00E6122D">
      <w:pPr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行政执法（监督信息）救济渠道  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行政执法自由裁量标准</w:t>
      </w:r>
    </w:p>
    <w:p w:rsidR="00CD7FCC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随机抽查事项清单</w:t>
      </w:r>
    </w:p>
    <w:p w:rsidR="008B1A0C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行政执法文书样式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广元市统计局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>上年度本机关行政执法数据总体情况</w:t>
      </w:r>
    </w:p>
    <w:p w:rsidR="00E6122D" w:rsidRPr="00DF2BFC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2BFC" w:rsidRDefault="00DF2BF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D7FCC" w:rsidRDefault="00CD7FC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D7FCC" w:rsidRDefault="00CD7FC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8B1A0C" w:rsidRDefault="008B1A0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E6122D" w:rsidRDefault="00E6122D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市</w:t>
      </w:r>
      <w:r w:rsidR="00DF2BFC">
        <w:rPr>
          <w:rFonts w:ascii="方正小标宋简体" w:eastAsia="方正小标宋简体" w:hAnsi="方正小标宋简体" w:cs="方正小标宋简体" w:hint="eastAsia"/>
          <w:sz w:val="36"/>
          <w:szCs w:val="36"/>
        </w:rPr>
        <w:t>统计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局行政执法集中内容公示</w:t>
      </w:r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一、广元市</w:t>
      </w:r>
      <w:r w:rsidR="00DF2BFC">
        <w:rPr>
          <w:rFonts w:ascii="黑体" w:eastAsia="黑体" w:hAnsi="黑体" w:cs="黑体" w:hint="eastAsia"/>
          <w:sz w:val="32"/>
          <w:szCs w:val="32"/>
        </w:rPr>
        <w:t>统计</w:t>
      </w:r>
      <w:r>
        <w:rPr>
          <w:rFonts w:ascii="黑体" w:eastAsia="黑体" w:hAnsi="黑体" w:cs="黑体" w:hint="eastAsia"/>
          <w:sz w:val="32"/>
          <w:szCs w:val="32"/>
        </w:rPr>
        <w:t>局行政执法主体</w:t>
      </w:r>
    </w:p>
    <w:p w:rsidR="00E6122D" w:rsidRDefault="00E6122D">
      <w:pPr>
        <w:pStyle w:val="Style18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广元市司法局  </w:t>
      </w:r>
      <w:r>
        <w:t>窗体顶端</w:t>
      </w:r>
    </w:p>
    <w:p w:rsidR="00E6122D" w:rsidRDefault="00E6122D" w:rsidP="00E6122D">
      <w:pPr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行政执法主体1个</w:t>
      </w:r>
      <w:r>
        <w:rPr>
          <w:rFonts w:ascii="仿宋_GB2312" w:eastAsia="仿宋_GB2312" w:hAnsi="仿宋_GB2312" w:cs="仿宋_GB2312" w:hint="eastAsia"/>
          <w:sz w:val="32"/>
          <w:szCs w:val="32"/>
        </w:rPr>
        <w:t>：广元市</w:t>
      </w:r>
      <w:r w:rsidR="00DF2BFC">
        <w:rPr>
          <w:rFonts w:ascii="仿宋_GB2312" w:eastAsia="仿宋_GB2312" w:hAnsi="仿宋_GB2312" w:cs="仿宋_GB2312" w:hint="eastAsia"/>
          <w:sz w:val="32"/>
          <w:szCs w:val="32"/>
        </w:rPr>
        <w:t>统计局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地址:</w:t>
      </w:r>
      <w:r w:rsidR="00DF2BFC" w:rsidRPr="00DF2BFC">
        <w:rPr>
          <w:rFonts w:ascii="仿宋_GB2312" w:eastAsia="仿宋_GB2312" w:hAnsi="仿宋_GB2312" w:cs="仿宋_GB2312" w:hint="eastAsia"/>
          <w:sz w:val="32"/>
          <w:szCs w:val="32"/>
        </w:rPr>
        <w:t>广元市利州区人民路北段24号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DF2BFC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邮编:628000   电话0839-</w:t>
      </w:r>
      <w:r w:rsidR="00DF2BFC">
        <w:rPr>
          <w:rFonts w:ascii="仿宋_GB2312" w:eastAsia="仿宋_GB2312" w:hAnsi="仿宋_GB2312" w:cs="仿宋_GB2312"/>
          <w:sz w:val="32"/>
          <w:szCs w:val="32"/>
        </w:rPr>
        <w:t>3264654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传真:0839-32</w:t>
      </w:r>
      <w:r w:rsidR="00DF2BFC">
        <w:rPr>
          <w:rFonts w:ascii="仿宋_GB2312" w:eastAsia="仿宋_GB2312" w:hAnsi="仿宋_GB2312" w:cs="仿宋_GB2312"/>
          <w:sz w:val="32"/>
          <w:szCs w:val="32"/>
        </w:rPr>
        <w:t>65665</w:t>
      </w:r>
    </w:p>
    <w:p w:rsidR="00E6122D" w:rsidRDefault="00E6122D">
      <w:pPr>
        <w:pStyle w:val="Style19"/>
      </w:pPr>
      <w:r>
        <w:t>窗体底端</w:t>
      </w:r>
    </w:p>
    <w:p w:rsidR="00E6122D" w:rsidRDefault="00E6122D">
      <w:pPr>
        <w:pStyle w:val="Style18"/>
      </w:pPr>
      <w:r>
        <w:t>窗体顶端</w:t>
      </w:r>
    </w:p>
    <w:p w:rsidR="00E6122D" w:rsidRDefault="00E6122D" w:rsidP="00E6122D">
      <w:pPr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行政执法机构设置</w:t>
      </w:r>
      <w:r w:rsidR="00DF2BFC">
        <w:rPr>
          <w:rFonts w:ascii="仿宋_GB2312" w:eastAsia="仿宋_GB2312" w:hAnsi="仿宋_GB2312" w:cs="仿宋_GB2312"/>
          <w:b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6122D" w:rsidRDefault="0076307A" w:rsidP="0076307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政策法规科</w:t>
      </w:r>
    </w:p>
    <w:p w:rsidR="002A067C" w:rsidRPr="002A067C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主要职责：</w:t>
      </w:r>
      <w:r w:rsidR="002A067C" w:rsidRPr="002A067C">
        <w:rPr>
          <w:rFonts w:ascii="仿宋_GB2312" w:eastAsia="仿宋_GB2312" w:hAnsi="仿宋_GB2312" w:cs="仿宋_GB2312"/>
          <w:sz w:val="32"/>
          <w:szCs w:val="32"/>
        </w:rPr>
        <w:t>宣传贯彻统计法律、法规，起草地方统计政策规定；拟定全市统计重大业务的政策措施，对起草的规范性文件进行审核；承担行政复议、应诉和其他法律性事务；依法审批涉外统计调查机构和项目；贯彻执行国家统计制度和国家统计标准，拟订全市统计制度改革规划，制订地方统计制度和地方统计标准；组织实施全市统计调查业务的设计和监督管理；依法审批县区、市直部门的地方统计调查项目；负责对全市统计工作的监督、检查，受理统计违法行为的检举、控告，依法查处统计违法案件。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科室负责人：</w:t>
      </w:r>
      <w:proofErr w:type="gramStart"/>
      <w:r w:rsidR="0076307A">
        <w:rPr>
          <w:rFonts w:ascii="仿宋_GB2312" w:eastAsia="仿宋_GB2312" w:hAnsi="仿宋_GB2312" w:cs="仿宋_GB2312" w:hint="eastAsia"/>
          <w:sz w:val="32"/>
          <w:szCs w:val="32"/>
        </w:rPr>
        <w:t>左素君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联系电话：0839-3</w:t>
      </w:r>
      <w:r w:rsidR="0076307A">
        <w:rPr>
          <w:rFonts w:ascii="仿宋_GB2312" w:eastAsia="仿宋_GB2312" w:hAnsi="仿宋_GB2312" w:cs="仿宋_GB2312"/>
          <w:sz w:val="32"/>
          <w:szCs w:val="32"/>
        </w:rPr>
        <w:t>264654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2A067C" w:rsidRDefault="002A067C">
      <w:pPr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二、广元市</w:t>
      </w:r>
      <w:r w:rsidR="002A067C">
        <w:rPr>
          <w:rFonts w:ascii="黑体" w:eastAsia="黑体" w:hAnsi="黑体" w:cs="黑体" w:hint="eastAsia"/>
          <w:sz w:val="32"/>
          <w:szCs w:val="32"/>
        </w:rPr>
        <w:t>统计</w:t>
      </w:r>
      <w:r>
        <w:rPr>
          <w:rFonts w:ascii="黑体" w:eastAsia="黑体" w:hAnsi="黑体" w:cs="黑体" w:hint="eastAsia"/>
          <w:sz w:val="32"/>
          <w:szCs w:val="32"/>
        </w:rPr>
        <w:t>局行政执法人员清单</w:t>
      </w:r>
    </w:p>
    <w:p w:rsidR="002A067C" w:rsidRPr="002A067C" w:rsidRDefault="002A067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A067C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（一）持四川省行政执法证件人员</w:t>
      </w:r>
      <w:r w:rsidRPr="002A067C">
        <w:rPr>
          <w:rFonts w:ascii="仿宋_GB2312" w:eastAsia="仿宋_GB2312" w:hAnsi="仿宋_GB2312" w:cs="仿宋_GB2312"/>
          <w:sz w:val="32"/>
          <w:szCs w:val="32"/>
        </w:rPr>
        <w:t>清单</w:t>
      </w:r>
    </w:p>
    <w:p w:rsidR="002A067C" w:rsidRDefault="002A067C">
      <w:pPr>
        <w:ind w:firstLineChars="200" w:firstLine="640"/>
        <w:rPr>
          <w:rFonts w:ascii="黑体" w:eastAsia="黑体" w:hAnsi="黑体" w:cs="黑体"/>
          <w:sz w:val="32"/>
          <w:szCs w:val="32"/>
        </w:rPr>
      </w:pPr>
    </w:p>
    <w:tbl>
      <w:tblPr>
        <w:tblW w:w="8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2423"/>
        <w:gridCol w:w="4201"/>
      </w:tblGrid>
      <w:tr w:rsidR="00E6122D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6122D" w:rsidRDefault="00E6122D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6122D" w:rsidRPr="002A067C" w:rsidRDefault="00E6122D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姓  名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6122D" w:rsidRDefault="00E6122D" w:rsidP="00AD2FB9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证件编号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2A067C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左素君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川H470013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欧维钊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川H470017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2A067C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仲川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城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川H470015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邓维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川H470016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张兴平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川H470019</w:t>
            </w:r>
          </w:p>
        </w:tc>
      </w:tr>
      <w:tr w:rsidR="00CD5B95" w:rsidTr="00AF0501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2A067C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欧明宇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川H470020</w:t>
            </w:r>
          </w:p>
        </w:tc>
      </w:tr>
      <w:tr w:rsidR="00CD5B95" w:rsidTr="00AF0501">
        <w:trPr>
          <w:trHeight w:val="63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乔治聪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川H470021</w:t>
            </w:r>
          </w:p>
        </w:tc>
      </w:tr>
      <w:tr w:rsidR="00CD5B95" w:rsidTr="00AF0501">
        <w:trPr>
          <w:trHeight w:val="55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张仔建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川H470022</w:t>
            </w:r>
          </w:p>
        </w:tc>
      </w:tr>
      <w:tr w:rsidR="00CD5B95" w:rsidTr="00AF0501">
        <w:trPr>
          <w:trHeight w:val="55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李春燕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川H470023</w:t>
            </w:r>
          </w:p>
        </w:tc>
      </w:tr>
      <w:tr w:rsidR="00CD5B95" w:rsidTr="00AF0501">
        <w:trPr>
          <w:trHeight w:val="567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胡静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川H470024</w:t>
            </w:r>
          </w:p>
        </w:tc>
      </w:tr>
      <w:tr w:rsidR="00CD5B95" w:rsidTr="00AF0501">
        <w:trPr>
          <w:trHeight w:val="55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朱丽君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川H470025</w:t>
            </w:r>
          </w:p>
        </w:tc>
      </w:tr>
      <w:tr w:rsidR="00CD5B95" w:rsidTr="00AF0501">
        <w:trPr>
          <w:trHeight w:val="5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陈盼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川H470026</w:t>
            </w:r>
          </w:p>
        </w:tc>
      </w:tr>
      <w:tr w:rsidR="00CD5B95" w:rsidTr="00AF0501">
        <w:trPr>
          <w:trHeight w:val="5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CD5B95" w:rsidRPr="00CD5B95" w:rsidRDefault="00CD5B95" w:rsidP="00B04907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徐梓轩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D5B95" w:rsidRDefault="00CD5B95" w:rsidP="00CD5B95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川H470027</w:t>
            </w:r>
          </w:p>
        </w:tc>
      </w:tr>
    </w:tbl>
    <w:p w:rsidR="002A067C" w:rsidRDefault="00E6122D" w:rsidP="002A067C">
      <w:pPr>
        <w:rPr>
          <w:rFonts w:ascii="仿宋_GB2312" w:eastAsia="仿宋_GB2312" w:hAnsi="仿宋_GB2312" w:cs="仿宋_GB2312"/>
          <w:sz w:val="32"/>
          <w:szCs w:val="32"/>
        </w:rPr>
      </w:pPr>
      <w:r w:rsidRPr="002A067C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2A067C" w:rsidRPr="002A067C">
        <w:rPr>
          <w:rFonts w:ascii="仿宋_GB2312" w:eastAsia="仿宋_GB2312" w:hAnsi="仿宋_GB2312" w:cs="仿宋_GB2312" w:hint="eastAsia"/>
          <w:sz w:val="32"/>
          <w:szCs w:val="32"/>
        </w:rPr>
        <w:t>（二）持</w:t>
      </w:r>
      <w:r w:rsidR="002A067C" w:rsidRPr="002A067C">
        <w:rPr>
          <w:rFonts w:ascii="仿宋_GB2312" w:eastAsia="仿宋_GB2312" w:hAnsi="仿宋_GB2312" w:cs="仿宋_GB2312"/>
          <w:sz w:val="32"/>
          <w:szCs w:val="32"/>
        </w:rPr>
        <w:t>国家统计局</w:t>
      </w:r>
      <w:r w:rsidR="002A067C">
        <w:rPr>
          <w:rFonts w:ascii="仿宋_GB2312" w:eastAsia="仿宋_GB2312" w:hAnsi="仿宋_GB2312" w:cs="仿宋_GB2312" w:hint="eastAsia"/>
          <w:sz w:val="32"/>
          <w:szCs w:val="32"/>
        </w:rPr>
        <w:t>统计执法</w:t>
      </w:r>
      <w:r w:rsidR="002A067C">
        <w:rPr>
          <w:rFonts w:ascii="仿宋_GB2312" w:eastAsia="仿宋_GB2312" w:hAnsi="仿宋_GB2312" w:cs="仿宋_GB2312"/>
          <w:sz w:val="32"/>
          <w:szCs w:val="32"/>
        </w:rPr>
        <w:t>检查证人员清单</w:t>
      </w:r>
    </w:p>
    <w:tbl>
      <w:tblPr>
        <w:tblW w:w="8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2423"/>
        <w:gridCol w:w="4201"/>
      </w:tblGrid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P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姓  名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证件编号</w:t>
            </w:r>
          </w:p>
        </w:tc>
      </w:tr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A067C" w:rsidRPr="00CD5B95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欧明宇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Pr="00B04907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NBS-5101-2017-0701</w:t>
            </w:r>
          </w:p>
        </w:tc>
      </w:tr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A067C" w:rsidRPr="00CD5B95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廖清泉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Pr="00B04907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NBS-5101-2017-0702</w:t>
            </w:r>
          </w:p>
        </w:tc>
      </w:tr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A067C" w:rsidRPr="00CD5B95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CD5B95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欧维钊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Pr="00B04907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NBS-5101-2017-0703</w:t>
            </w:r>
          </w:p>
        </w:tc>
      </w:tr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A067C" w:rsidRPr="00CD5B95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乔治聪</w:t>
            </w:r>
            <w:proofErr w:type="gramEnd"/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Pr="00B04907" w:rsidRDefault="005842FA" w:rsidP="005842FA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NBS-5101-201</w:t>
            </w:r>
            <w:r w:rsidRPr="00B04907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-070</w:t>
            </w:r>
            <w:r w:rsidRPr="00B04907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2A067C" w:rsidTr="00334B70">
        <w:trPr>
          <w:trHeight w:val="68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A067C" w:rsidRPr="00CD5B95" w:rsidRDefault="002A067C" w:rsidP="00334B70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张丽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A067C" w:rsidRDefault="005842FA" w:rsidP="005842FA">
            <w:pPr>
              <w:widowControl/>
              <w:spacing w:line="400" w:lineRule="exact"/>
              <w:jc w:val="center"/>
              <w:textAlignment w:val="bottom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NBS-5101-201</w:t>
            </w:r>
            <w:r w:rsidRPr="00B04907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  <w:r w:rsidRPr="00B04907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-070</w:t>
            </w:r>
            <w:r w:rsidRPr="00B04907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</w:tbl>
    <w:p w:rsidR="002A067C" w:rsidRPr="002A067C" w:rsidRDefault="002A067C" w:rsidP="002A067C">
      <w:pPr>
        <w:rPr>
          <w:rFonts w:ascii="仿宋_GB2312" w:eastAsia="仿宋_GB2312" w:hAnsi="仿宋_GB2312" w:cs="仿宋_GB2312"/>
          <w:sz w:val="32"/>
          <w:szCs w:val="32"/>
        </w:rPr>
      </w:pPr>
    </w:p>
    <w:p w:rsidR="00E6122D" w:rsidRDefault="00E6122D" w:rsidP="00CD7FCC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三、广元市</w:t>
      </w:r>
      <w:r w:rsidR="00D749B6">
        <w:rPr>
          <w:rFonts w:ascii="黑体" w:eastAsia="黑体" w:hAnsi="黑体" w:cs="黑体" w:hint="eastAsia"/>
          <w:sz w:val="32"/>
          <w:szCs w:val="32"/>
        </w:rPr>
        <w:t>统计局</w:t>
      </w:r>
      <w:r>
        <w:rPr>
          <w:rFonts w:ascii="黑体" w:eastAsia="黑体" w:hAnsi="黑体" w:cs="黑体" w:hint="eastAsia"/>
          <w:sz w:val="32"/>
          <w:szCs w:val="32"/>
        </w:rPr>
        <w:t>行政执法权力、责任清单</w:t>
      </w:r>
    </w:p>
    <w:p w:rsidR="00E6122D" w:rsidRDefault="00E6122D">
      <w:pPr>
        <w:ind w:firstLineChars="200" w:firstLine="640"/>
        <w:rPr>
          <w:rStyle w:val="a3"/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四川政务服务网、广元市人民政府网（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含行政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执法权力及责任事项的权限、职责、服务指南、法定依据、流程图、程序） </w: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sz w:val="32"/>
          <w:szCs w:val="32"/>
        </w:rPr>
        <w:instrText xml:space="preserve"> HYPERLINK "http://gys.sczwfw.gov.cn/app/qixianShop/12679?areaId=408&amp;areaCode=510800000000" \o "广元市司法局权力流程指南" </w:instrTex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separate"/>
      </w:r>
    </w:p>
    <w:p w:rsidR="00D749B6" w:rsidRDefault="00D749B6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D749B6">
        <w:rPr>
          <w:rStyle w:val="a3"/>
          <w:rFonts w:ascii="仿宋_GB2312" w:eastAsia="仿宋_GB2312" w:hAnsi="仿宋_GB2312" w:cs="仿宋_GB2312"/>
          <w:color w:val="auto"/>
          <w:sz w:val="32"/>
          <w:szCs w:val="32"/>
        </w:rPr>
        <w:t>http://gys.sczwfw.gov.cn/app/qixianShop/4082?areaId=408&amp;areaCode=510800000000</w:t>
      </w:r>
      <w:r w:rsidR="00E6122D">
        <w:rPr>
          <w:rFonts w:ascii="仿宋_GB2312" w:eastAsia="仿宋_GB2312" w:hAnsi="仿宋_GB2312" w:cs="仿宋_GB2312" w:hint="eastAsia"/>
          <w:sz w:val="32"/>
          <w:szCs w:val="32"/>
        </w:rPr>
        <w:fldChar w:fldCharType="end"/>
      </w:r>
    </w:p>
    <w:p w:rsidR="00D749B6" w:rsidRPr="00886EF7" w:rsidRDefault="00391A13" w:rsidP="008B1A0C">
      <w:pPr>
        <w:ind w:firstLineChars="200" w:firstLine="640"/>
        <w:rPr>
          <w:rStyle w:val="a3"/>
          <w:color w:val="auto"/>
        </w:rPr>
      </w:pPr>
      <w:hyperlink r:id="rId8" w:history="1">
        <w:r w:rsidR="00D749B6" w:rsidRPr="00886EF7">
          <w:rPr>
            <w:rStyle w:val="a3"/>
            <w:rFonts w:ascii="仿宋_GB2312" w:eastAsia="仿宋_GB2312" w:hAnsi="仿宋_GB2312" w:cs="仿宋_GB2312"/>
            <w:color w:val="auto"/>
            <w:sz w:val="32"/>
            <w:szCs w:val="32"/>
          </w:rPr>
          <w:t>http://www.cngy.gov.cn/govop/show/20191216155957-37040-00-000.html</w:t>
        </w:r>
      </w:hyperlink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四、广元市</w:t>
      </w:r>
      <w:r w:rsidR="00D749B6">
        <w:rPr>
          <w:rFonts w:ascii="黑体" w:eastAsia="黑体" w:hAnsi="黑体" w:cs="黑体" w:hint="eastAsia"/>
          <w:sz w:val="32"/>
          <w:szCs w:val="32"/>
        </w:rPr>
        <w:t>统计</w:t>
      </w:r>
      <w:r>
        <w:rPr>
          <w:rFonts w:ascii="黑体" w:eastAsia="黑体" w:hAnsi="黑体" w:cs="黑体" w:hint="eastAsia"/>
          <w:sz w:val="32"/>
          <w:szCs w:val="32"/>
        </w:rPr>
        <w:t>局重大行政执法审核目录清单（共</w:t>
      </w:r>
      <w:r w:rsidR="00AD2FB9">
        <w:rPr>
          <w:rFonts w:ascii="黑体" w:eastAsia="黑体" w:hAnsi="黑体" w:cs="黑体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项）</w:t>
      </w:r>
    </w:p>
    <w:p w:rsidR="00E6122D" w:rsidRPr="009168E8" w:rsidRDefault="0090275A" w:rsidP="009168E8">
      <w:pPr>
        <w:spacing w:line="576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 w:rsidRPr="009168E8"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 w:rsidR="00E6122D" w:rsidRPr="009168E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</w:t>
      </w:r>
      <w:r w:rsidR="00E6122D" w:rsidRPr="009168E8">
        <w:rPr>
          <w:rFonts w:ascii="仿宋_GB2312" w:eastAsia="仿宋_GB2312" w:hAnsi="仿宋_GB2312" w:cs="仿宋_GB2312"/>
          <w:color w:val="000000"/>
          <w:sz w:val="32"/>
          <w:szCs w:val="32"/>
        </w:rPr>
        <w:t>重大行政处罚：</w:t>
      </w:r>
      <w:r w:rsidR="00AD2FB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对个人处以2000元以上罚款或者对单位处以2万元以上罚款。</w:t>
      </w:r>
    </w:p>
    <w:p w:rsidR="005842FA" w:rsidRPr="00AD2FB9" w:rsidRDefault="00AD2FB9" w:rsidP="00AD2FB9">
      <w:pPr>
        <w:autoSpaceDN w:val="0"/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其他涉及国家利益、公共利益、当事人重大权益或者社会影响较大的行政执法决定。</w:t>
      </w:r>
    </w:p>
    <w:p w:rsidR="00E6122D" w:rsidRDefault="00E6122D">
      <w:pPr>
        <w:autoSpaceDN w:val="0"/>
        <w:spacing w:line="576" w:lineRule="exact"/>
        <w:rPr>
          <w:rFonts w:ascii="仿宋_GB2312" w:eastAsia="仿宋_GB2312"/>
          <w:sz w:val="32"/>
          <w:szCs w:val="32"/>
        </w:rPr>
      </w:pPr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五、广元市</w:t>
      </w:r>
      <w:r w:rsidR="00F66FA8">
        <w:rPr>
          <w:rFonts w:ascii="黑体" w:eastAsia="黑体" w:hAnsi="黑体" w:cs="黑体" w:hint="eastAsia"/>
          <w:sz w:val="32"/>
          <w:szCs w:val="32"/>
        </w:rPr>
        <w:t>统计局</w:t>
      </w:r>
      <w:r>
        <w:rPr>
          <w:rFonts w:ascii="黑体" w:eastAsia="黑体" w:hAnsi="黑体" w:cs="黑体" w:hint="eastAsia"/>
          <w:sz w:val="32"/>
          <w:szCs w:val="32"/>
        </w:rPr>
        <w:t>行政执法（监督信息）救济渠道、行政执法责任制</w:t>
      </w:r>
    </w:p>
    <w:p w:rsidR="00E6122D" w:rsidRDefault="00E6122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当事人依法享有的权利、救济途径、方式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（一）依法享有的权利 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当事人依法享有申请回避、陈述、申辩、复议、诉讼等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权利，详见相应法律法规。 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（二）救济途径 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1、行政复议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部门：广元市</w:t>
      </w:r>
      <w:r w:rsidR="00F66FA8">
        <w:rPr>
          <w:rFonts w:ascii="仿宋_GB2312" w:eastAsia="仿宋_GB2312" w:hAnsi="仿宋_GB2312" w:cs="仿宋_GB2312" w:hint="eastAsia"/>
          <w:sz w:val="32"/>
          <w:szCs w:val="32"/>
        </w:rPr>
        <w:t>统计局政策法规科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地址：</w:t>
      </w:r>
      <w:r w:rsidR="00F66FA8" w:rsidRPr="00DF2BFC">
        <w:rPr>
          <w:rFonts w:ascii="仿宋_GB2312" w:eastAsia="仿宋_GB2312" w:hAnsi="仿宋_GB2312" w:cs="仿宋_GB2312" w:hint="eastAsia"/>
          <w:sz w:val="32"/>
          <w:szCs w:val="32"/>
        </w:rPr>
        <w:t>广元市利州区人民路北段24号</w:t>
      </w:r>
      <w:r>
        <w:rPr>
          <w:rFonts w:ascii="仿宋_GB2312" w:eastAsia="仿宋_GB2312" w:hAnsi="仿宋_GB2312" w:cs="仿宋_GB2312" w:hint="eastAsia"/>
          <w:sz w:val="32"/>
          <w:szCs w:val="32"/>
        </w:rPr>
        <w:t>（广元市</w:t>
      </w:r>
      <w:r w:rsidR="00F66FA8">
        <w:rPr>
          <w:rFonts w:ascii="仿宋_GB2312" w:eastAsia="仿宋_GB2312" w:hAnsi="仿宋_GB2312" w:cs="仿宋_GB2312" w:hint="eastAsia"/>
          <w:sz w:val="32"/>
          <w:szCs w:val="32"/>
        </w:rPr>
        <w:t>市政府六</w:t>
      </w:r>
      <w:r>
        <w:rPr>
          <w:rFonts w:ascii="仿宋_GB2312" w:eastAsia="仿宋_GB2312" w:hAnsi="仿宋_GB2312" w:cs="仿宋_GB2312" w:hint="eastAsia"/>
          <w:sz w:val="32"/>
          <w:szCs w:val="32"/>
        </w:rPr>
        <w:t>楼）、   电话：0839-</w:t>
      </w:r>
      <w:r w:rsidR="00F66FA8">
        <w:rPr>
          <w:rFonts w:ascii="仿宋_GB2312" w:eastAsia="仿宋_GB2312" w:hAnsi="仿宋_GB2312" w:cs="仿宋_GB2312"/>
          <w:sz w:val="32"/>
          <w:szCs w:val="32"/>
        </w:rPr>
        <w:t>3264654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2、行政诉讼 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单位：广元市利州区人民法院   地址：广元市利州区利州东路1070号  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（三）对行政执法的监督投诉举报的方式、途径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部门：广元市</w:t>
      </w:r>
      <w:r w:rsidR="00F66FA8">
        <w:rPr>
          <w:rFonts w:ascii="仿宋_GB2312" w:eastAsia="仿宋_GB2312" w:hAnsi="仿宋_GB2312" w:cs="仿宋_GB2312" w:hint="eastAsia"/>
          <w:sz w:val="32"/>
          <w:szCs w:val="32"/>
        </w:rPr>
        <w:t>统计局</w:t>
      </w:r>
      <w:r w:rsidR="00C76966">
        <w:rPr>
          <w:rFonts w:ascii="仿宋_GB2312" w:eastAsia="仿宋_GB2312" w:hAnsi="仿宋_GB2312" w:cs="仿宋_GB2312" w:hint="eastAsia"/>
          <w:sz w:val="32"/>
          <w:szCs w:val="32"/>
        </w:rPr>
        <w:t>政策法规</w:t>
      </w:r>
      <w:r>
        <w:rPr>
          <w:rFonts w:ascii="仿宋_GB2312" w:eastAsia="仿宋_GB2312" w:hAnsi="仿宋_GB2312" w:cs="仿宋_GB2312" w:hint="eastAsia"/>
          <w:sz w:val="32"/>
          <w:szCs w:val="32"/>
        </w:rPr>
        <w:t>科</w:t>
      </w:r>
    </w:p>
    <w:p w:rsidR="00F66FA8" w:rsidRDefault="00E6122D">
      <w:pPr>
        <w:ind w:firstLineChars="200" w:firstLine="62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w w:val="98"/>
          <w:sz w:val="32"/>
          <w:szCs w:val="32"/>
        </w:rPr>
        <w:t>地址：</w:t>
      </w:r>
      <w:r w:rsidR="00F66FA8" w:rsidRPr="00DF2BFC">
        <w:rPr>
          <w:rFonts w:ascii="仿宋_GB2312" w:eastAsia="仿宋_GB2312" w:hAnsi="仿宋_GB2312" w:cs="仿宋_GB2312" w:hint="eastAsia"/>
          <w:sz w:val="32"/>
          <w:szCs w:val="32"/>
        </w:rPr>
        <w:t>广元市利州区人民路北段24号</w:t>
      </w:r>
      <w:r w:rsidR="00F66FA8">
        <w:rPr>
          <w:rFonts w:ascii="仿宋_GB2312" w:eastAsia="仿宋_GB2312" w:hAnsi="仿宋_GB2312" w:cs="仿宋_GB2312" w:hint="eastAsia"/>
          <w:sz w:val="32"/>
          <w:szCs w:val="32"/>
        </w:rPr>
        <w:t>（广元市市政府六楼）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投诉电话：</w:t>
      </w:r>
      <w:r w:rsidR="00F66FA8">
        <w:rPr>
          <w:rFonts w:ascii="仿宋_GB2312" w:eastAsia="仿宋_GB2312" w:hAnsi="仿宋_GB2312" w:cs="仿宋_GB2312" w:hint="eastAsia"/>
          <w:sz w:val="32"/>
          <w:szCs w:val="32"/>
        </w:rPr>
        <w:t>0839-</w:t>
      </w:r>
      <w:r w:rsidR="00F66FA8">
        <w:rPr>
          <w:rFonts w:ascii="仿宋_GB2312" w:eastAsia="仿宋_GB2312" w:hAnsi="仿宋_GB2312" w:cs="仿宋_GB2312"/>
          <w:sz w:val="32"/>
          <w:szCs w:val="32"/>
        </w:rPr>
        <w:t>3264654</w:t>
      </w:r>
    </w:p>
    <w:p w:rsidR="00E6122D" w:rsidRDefault="00E6122D" w:rsidP="00E6122D">
      <w:pPr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行政执法责任制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《国务院办公厅关于推行行政执法责任制的若干意见》（国办发[2005]37号）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《四川省人民政府办公厅关于深化行政执法责任制的实施意见》(川办发[2005]36号)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《四川省落实行政执法责任制全面推进依法行政考核办法》(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川府法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[2005]24号)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四川省行政执法监督条例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lastRenderedPageBreak/>
        <w:t>行政机关公务员处分条例</w:t>
      </w:r>
    </w:p>
    <w:p w:rsidR="00E6122D" w:rsidRDefault="00E6122D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事业单位工作人员处分暂行规定</w:t>
      </w:r>
    </w:p>
    <w:p w:rsidR="00E6122D" w:rsidRDefault="00E6122D"/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六、广元市</w:t>
      </w:r>
      <w:r w:rsidR="00C76966">
        <w:rPr>
          <w:rFonts w:ascii="黑体" w:eastAsia="黑体" w:hAnsi="黑体" w:cs="黑体" w:hint="eastAsia"/>
          <w:sz w:val="32"/>
          <w:szCs w:val="32"/>
        </w:rPr>
        <w:t>统计局</w:t>
      </w:r>
      <w:r>
        <w:rPr>
          <w:rFonts w:ascii="黑体" w:eastAsia="黑体" w:hAnsi="黑体" w:cs="黑体" w:hint="eastAsia"/>
          <w:sz w:val="32"/>
          <w:szCs w:val="32"/>
        </w:rPr>
        <w:t>行政执法自由裁量标准</w:t>
      </w:r>
    </w:p>
    <w:p w:rsidR="00C76966" w:rsidRDefault="00E6122D" w:rsidP="00C76966">
      <w:pPr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《四川省规范行政执法裁量权规定》 四川省人民政府令第278号公布2014年5月17日</w:t>
      </w:r>
    </w:p>
    <w:p w:rsidR="00E6122D" w:rsidRPr="009168E8" w:rsidRDefault="00E6122D" w:rsidP="00C76966">
      <w:pPr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C3393E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C76966" w:rsidRPr="00C76966">
        <w:rPr>
          <w:rFonts w:ascii="仿宋_GB2312" w:eastAsia="仿宋_GB2312" w:hAnsi="仿宋_GB2312" w:cs="仿宋_GB2312" w:hint="eastAsia"/>
          <w:sz w:val="32"/>
          <w:szCs w:val="32"/>
        </w:rPr>
        <w:t>四川省统计行政处罚裁量权实施办法（试行）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》 </w:t>
      </w:r>
      <w:r w:rsidRPr="009168E8">
        <w:rPr>
          <w:rFonts w:ascii="仿宋_GB2312" w:eastAsia="仿宋_GB2312" w:hAnsi="仿宋_GB2312" w:cs="仿宋_GB2312" w:hint="eastAsia"/>
          <w:sz w:val="32"/>
          <w:szCs w:val="32"/>
        </w:rPr>
        <w:t>（</w:t>
      </w:r>
      <w:proofErr w:type="gramStart"/>
      <w:r w:rsidR="009168E8" w:rsidRPr="009168E8">
        <w:rPr>
          <w:rFonts w:ascii="仿宋_GB2312" w:eastAsia="仿宋_GB2312" w:hAnsi="仿宋_GB2312" w:cs="仿宋_GB2312" w:hint="eastAsia"/>
          <w:sz w:val="32"/>
          <w:szCs w:val="32"/>
        </w:rPr>
        <w:t>川统计</w:t>
      </w:r>
      <w:proofErr w:type="gramEnd"/>
      <w:r w:rsidR="009168E8" w:rsidRPr="009168E8">
        <w:rPr>
          <w:rFonts w:ascii="仿宋_GB2312" w:eastAsia="仿宋_GB2312" w:hAnsi="仿宋_GB2312" w:cs="仿宋_GB2312" w:hint="eastAsia"/>
          <w:sz w:val="32"/>
          <w:szCs w:val="32"/>
        </w:rPr>
        <w:t>〔2020〕20号</w:t>
      </w:r>
      <w:r w:rsidRPr="009168E8"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E6122D" w:rsidRDefault="00E612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七、广元市</w:t>
      </w:r>
      <w:r w:rsidR="009168E8">
        <w:rPr>
          <w:rFonts w:ascii="黑体" w:eastAsia="黑体" w:hAnsi="黑体" w:cs="黑体" w:hint="eastAsia"/>
          <w:sz w:val="32"/>
          <w:szCs w:val="32"/>
        </w:rPr>
        <w:t>统计</w:t>
      </w:r>
      <w:r w:rsidR="006F1CEB">
        <w:rPr>
          <w:rFonts w:ascii="黑体" w:eastAsia="黑体" w:hAnsi="黑体" w:cs="黑体" w:hint="eastAsia"/>
          <w:sz w:val="32"/>
          <w:szCs w:val="32"/>
        </w:rPr>
        <w:t>局随机抽查事项清单</w:t>
      </w:r>
    </w:p>
    <w:p w:rsidR="006F1CEB" w:rsidRDefault="006F1CEB">
      <w:pPr>
        <w:ind w:firstLineChars="200" w:firstLine="640"/>
        <w:rPr>
          <w:color w:val="545454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抽查</w:t>
      </w:r>
      <w:r>
        <w:rPr>
          <w:rFonts w:ascii="仿宋_GB2312" w:eastAsia="仿宋_GB2312" w:hAnsi="宋体" w:cs="仿宋_GB2312"/>
          <w:kern w:val="0"/>
          <w:sz w:val="32"/>
          <w:szCs w:val="32"/>
        </w:rPr>
        <w:t>事项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名称</w:t>
      </w:r>
      <w:r>
        <w:rPr>
          <w:rFonts w:ascii="仿宋_GB2312" w:eastAsia="仿宋_GB2312" w:hAnsi="宋体" w:cs="仿宋_GB2312"/>
          <w:kern w:val="0"/>
          <w:sz w:val="32"/>
          <w:szCs w:val="32"/>
        </w:rPr>
        <w:t>：</w:t>
      </w:r>
      <w:r w:rsidRPr="006F1CEB">
        <w:rPr>
          <w:rFonts w:ascii="仿宋_GB2312" w:eastAsia="仿宋_GB2312" w:hAnsi="宋体" w:cs="仿宋_GB2312" w:hint="eastAsia"/>
          <w:kern w:val="0"/>
          <w:sz w:val="32"/>
          <w:szCs w:val="32"/>
        </w:rPr>
        <w:t>核查统计数据</w:t>
      </w:r>
    </w:p>
    <w:p w:rsidR="00E6122D" w:rsidRDefault="00E6122D" w:rsidP="006F1CEB">
      <w:pPr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检查依据：</w:t>
      </w:r>
      <w:r w:rsidR="00897321">
        <w:rPr>
          <w:rFonts w:ascii="仿宋_GB2312" w:eastAsia="仿宋_GB2312" w:hAnsi="宋体" w:cs="仿宋_GB2312" w:hint="eastAsia"/>
          <w:kern w:val="0"/>
          <w:sz w:val="32"/>
          <w:szCs w:val="32"/>
        </w:rPr>
        <w:t>《中华人民共和国统计法》第三十二条；《中华人民共和国统计法实施条例》第三十七条、第三十九条；</w:t>
      </w:r>
      <w:r w:rsidR="00897321" w:rsidRPr="00897321">
        <w:rPr>
          <w:rFonts w:ascii="仿宋_GB2312" w:eastAsia="仿宋_GB2312" w:hAnsi="宋体" w:cs="仿宋_GB2312" w:hint="eastAsia"/>
          <w:kern w:val="0"/>
          <w:sz w:val="32"/>
          <w:szCs w:val="32"/>
        </w:rPr>
        <w:t>《四川省统计管理条例》第二十七条、第三十一条</w:t>
      </w:r>
      <w:r w:rsidR="00897321">
        <w:rPr>
          <w:rFonts w:ascii="仿宋_GB2312" w:eastAsia="仿宋_GB2312" w:hAnsi="宋体" w:cs="仿宋_GB2312" w:hint="eastAsia"/>
          <w:kern w:val="0"/>
          <w:sz w:val="32"/>
          <w:szCs w:val="32"/>
        </w:rPr>
        <w:t>；《</w:t>
      </w:r>
      <w:r w:rsidR="00897321" w:rsidRPr="00897321">
        <w:rPr>
          <w:rFonts w:ascii="仿宋_GB2312" w:eastAsia="仿宋_GB2312" w:hAnsi="宋体" w:cs="仿宋_GB2312" w:hint="eastAsia"/>
          <w:kern w:val="0"/>
          <w:sz w:val="32"/>
          <w:szCs w:val="32"/>
        </w:rPr>
        <w:t>四川省统计执法“双随机”抽查实施办法</w:t>
      </w:r>
      <w:r w:rsidR="00897321">
        <w:rPr>
          <w:rFonts w:ascii="仿宋_GB2312" w:eastAsia="仿宋_GB2312" w:hAnsi="宋体" w:cs="仿宋_GB2312" w:hint="eastAsia"/>
          <w:kern w:val="0"/>
          <w:sz w:val="32"/>
          <w:szCs w:val="32"/>
        </w:rPr>
        <w:t>（试行）》第七条</w:t>
      </w:r>
      <w:r w:rsidR="00897321">
        <w:rPr>
          <w:rFonts w:ascii="仿宋_GB2312" w:eastAsia="仿宋_GB2312" w:hAnsi="宋体" w:cs="仿宋_GB2312"/>
          <w:kern w:val="0"/>
          <w:sz w:val="32"/>
          <w:szCs w:val="32"/>
        </w:rPr>
        <w:t>、第九条。</w:t>
      </w:r>
    </w:p>
    <w:p w:rsidR="00E6122D" w:rsidRDefault="00E6122D">
      <w:pPr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检查对象：</w:t>
      </w:r>
      <w:r w:rsidR="001C02F5" w:rsidRPr="001C02F5">
        <w:rPr>
          <w:rFonts w:ascii="仿宋_GB2312" w:eastAsia="仿宋_GB2312" w:hAnsi="宋体" w:cs="仿宋_GB2312" w:hint="eastAsia"/>
          <w:kern w:val="0"/>
          <w:sz w:val="32"/>
          <w:szCs w:val="32"/>
        </w:rPr>
        <w:t>统计调查对象</w:t>
      </w:r>
    </w:p>
    <w:p w:rsidR="00E6122D" w:rsidRDefault="00E6122D">
      <w:pPr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检查内容：</w:t>
      </w:r>
    </w:p>
    <w:p w:rsidR="00897321" w:rsidRPr="00897321" w:rsidRDefault="00897321" w:rsidP="00897321">
      <w:pPr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 w:rsidRPr="00897321">
        <w:rPr>
          <w:rFonts w:ascii="仿宋_GB2312" w:eastAsia="仿宋_GB2312" w:hAnsi="宋体" w:cs="仿宋_GB2312" w:hint="eastAsia"/>
          <w:kern w:val="0"/>
          <w:sz w:val="32"/>
          <w:szCs w:val="32"/>
        </w:rPr>
        <w:t>（一）调查对象依法提供统计资料情况；（二）调查对象依法设置原始记录、统计台账情况；（三）调查对象依法建立并执行统计资料管理制度情况；（四）调查对象依法为履行法定填报职责提供保障情况；（五）调查对象依法配合统计调查和统计监督情况；（六）地方和部门执行遵守统计法情况；（七）地方和部门履行法定统计职责情况；（八）</w:t>
      </w:r>
      <w:r w:rsidRPr="00897321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地方和部门执行国家统计政令和统计行政管理制度情况。</w:t>
      </w:r>
    </w:p>
    <w:p w:rsidR="00E6122D" w:rsidRDefault="00E6122D" w:rsidP="00E6122D">
      <w:pPr>
        <w:spacing w:line="576" w:lineRule="exact"/>
        <w:ind w:firstLineChars="200" w:firstLine="643"/>
        <w:rPr>
          <w:rFonts w:eastAsia="仿宋_GB2312"/>
          <w:b/>
          <w:color w:val="FFFFFF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八、广元市</w:t>
      </w:r>
      <w:r w:rsidR="009168E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统计</w:t>
      </w:r>
      <w:r w:rsidR="008B1A0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局行政执法文书样式</w:t>
      </w:r>
    </w:p>
    <w:p w:rsidR="00E6122D" w:rsidRPr="00CD7FCC" w:rsidRDefault="00CD7FCC" w:rsidP="009168E8">
      <w:pPr>
        <w:spacing w:line="576" w:lineRule="exact"/>
        <w:ind w:firstLineChars="250" w:firstLine="80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《</w:t>
      </w:r>
      <w:r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国家统计局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办公室</w:t>
      </w:r>
      <w:r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关于印发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常用统计</w:t>
      </w:r>
      <w:r>
        <w:rPr>
          <w:rFonts w:ascii="仿宋_GB2312" w:eastAsia="仿宋_GB2312" w:hAnsi="宋体" w:cs="仿宋_GB2312"/>
          <w:kern w:val="0"/>
          <w:sz w:val="32"/>
          <w:szCs w:val="32"/>
        </w:rPr>
        <w:t>执法文书样式</w:t>
      </w:r>
      <w:r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的通知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》</w:t>
      </w:r>
      <w:r w:rsidR="00E6122D"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国</w:t>
      </w:r>
      <w:r>
        <w:rPr>
          <w:rFonts w:ascii="仿宋_GB2312" w:eastAsia="仿宋_GB2312" w:hAnsi="宋体" w:cs="仿宋_GB2312"/>
          <w:kern w:val="0"/>
          <w:sz w:val="32"/>
          <w:szCs w:val="32"/>
        </w:rPr>
        <w:t>统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办</w:t>
      </w:r>
      <w:r>
        <w:rPr>
          <w:rFonts w:ascii="仿宋_GB2312" w:eastAsia="仿宋_GB2312" w:hAnsi="宋体" w:cs="仿宋_GB2312"/>
          <w:kern w:val="0"/>
          <w:sz w:val="32"/>
          <w:szCs w:val="32"/>
        </w:rPr>
        <w:t>字</w:t>
      </w:r>
      <w:r w:rsidR="00E6122D"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［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2006</w:t>
      </w:r>
      <w:r w:rsidR="00E6122D"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］</w:t>
      </w:r>
      <w:r>
        <w:rPr>
          <w:rFonts w:ascii="仿宋_GB2312" w:eastAsia="仿宋_GB2312" w:hAnsi="宋体" w:cs="仿宋_GB2312"/>
          <w:kern w:val="0"/>
          <w:sz w:val="32"/>
          <w:szCs w:val="32"/>
        </w:rPr>
        <w:t>66</w:t>
      </w:r>
      <w:r w:rsidR="00E6122D" w:rsidRPr="00CD7FCC">
        <w:rPr>
          <w:rFonts w:ascii="仿宋_GB2312" w:eastAsia="仿宋_GB2312" w:hAnsi="宋体" w:cs="仿宋_GB2312" w:hint="eastAsia"/>
          <w:kern w:val="0"/>
          <w:sz w:val="32"/>
          <w:szCs w:val="32"/>
        </w:rPr>
        <w:t>号)</w:t>
      </w:r>
      <w:r w:rsidRPr="00CD7FCC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</w:p>
    <w:p w:rsidR="00E6122D" w:rsidRDefault="00E6122D" w:rsidP="00E6122D">
      <w:pPr>
        <w:spacing w:line="576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九、</w:t>
      </w:r>
      <w:r w:rsidR="009168E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广元市统计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局上年度本机关行政执法数据总体情况</w:t>
      </w:r>
    </w:p>
    <w:p w:rsidR="009242C2" w:rsidRDefault="009242C2" w:rsidP="009242C2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242C2">
        <w:rPr>
          <w:rFonts w:ascii="仿宋_GB2312" w:eastAsia="仿宋_GB2312" w:hAnsi="仿宋_GB2312" w:cs="仿宋_GB2312"/>
          <w:sz w:val="32"/>
          <w:szCs w:val="32"/>
        </w:rPr>
        <w:t>http://stats.cngy.gov.cn/News/Detail/2020011011</w:t>
      </w:r>
      <w:bookmarkStart w:id="0" w:name="_GoBack"/>
      <w:bookmarkEnd w:id="0"/>
      <w:r w:rsidRPr="009242C2">
        <w:rPr>
          <w:rFonts w:ascii="仿宋_GB2312" w:eastAsia="仿宋_GB2312" w:hAnsi="仿宋_GB2312" w:cs="仿宋_GB2312"/>
          <w:sz w:val="32"/>
          <w:szCs w:val="32"/>
        </w:rPr>
        <w:t>0428965</w:t>
      </w:r>
      <w:r w:rsidR="00E6122D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E6122D" w:rsidRDefault="00E6122D"/>
    <w:sectPr w:rsidR="00E612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BEA" w:rsidRDefault="00193BEA">
      <w:r>
        <w:separator/>
      </w:r>
    </w:p>
  </w:endnote>
  <w:endnote w:type="continuationSeparator" w:id="0">
    <w:p w:rsidR="00193BEA" w:rsidRDefault="0019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E612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5838B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122D" w:rsidRDefault="00E6122D">
                          <w:pPr>
                            <w:pStyle w:val="a5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C5E2A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9.15pt;margin-top:0;width:42.05pt;height:18.15pt;z-index:25165772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" filled="f" stroked="f">
              <v:textbox style="mso-fit-shape-to-text:t" inset="0,0,0,0">
                <w:txbxContent>
                  <w:p w:rsidR="00E6122D" w:rsidRDefault="00E6122D">
                    <w:pPr>
                      <w:pStyle w:val="a5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C5E2A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E612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BEA" w:rsidRDefault="00193BEA">
      <w:r>
        <w:separator/>
      </w:r>
    </w:p>
  </w:footnote>
  <w:footnote w:type="continuationSeparator" w:id="0">
    <w:p w:rsidR="00193BEA" w:rsidRDefault="00193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E612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E6122D" w:rsidP="00E6122D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2D" w:rsidRDefault="00E612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43B28"/>
    <w:multiLevelType w:val="singleLevel"/>
    <w:tmpl w:val="3AA43B28"/>
    <w:lvl w:ilvl="0">
      <w:start w:val="1"/>
      <w:numFmt w:val="chineseCounting"/>
      <w:suff w:val="nothing"/>
      <w:lvlText w:val="（%1）"/>
      <w:lvlJc w:val="left"/>
      <w:pPr>
        <w:ind w:left="63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22D"/>
    <w:rsid w:val="001847F9"/>
    <w:rsid w:val="00193BEA"/>
    <w:rsid w:val="001C02F5"/>
    <w:rsid w:val="001E513A"/>
    <w:rsid w:val="002A067C"/>
    <w:rsid w:val="00334B70"/>
    <w:rsid w:val="00350789"/>
    <w:rsid w:val="00374F33"/>
    <w:rsid w:val="00391A13"/>
    <w:rsid w:val="005838BF"/>
    <w:rsid w:val="005842FA"/>
    <w:rsid w:val="005B1F0B"/>
    <w:rsid w:val="006F1CEB"/>
    <w:rsid w:val="00722757"/>
    <w:rsid w:val="0076307A"/>
    <w:rsid w:val="00774C89"/>
    <w:rsid w:val="00886EF7"/>
    <w:rsid w:val="00897321"/>
    <w:rsid w:val="008B1A0C"/>
    <w:rsid w:val="0090275A"/>
    <w:rsid w:val="009168E8"/>
    <w:rsid w:val="009242C2"/>
    <w:rsid w:val="009C5E2A"/>
    <w:rsid w:val="00AB4A6E"/>
    <w:rsid w:val="00AD2FB9"/>
    <w:rsid w:val="00AF0501"/>
    <w:rsid w:val="00B04907"/>
    <w:rsid w:val="00B94B4D"/>
    <w:rsid w:val="00C3393E"/>
    <w:rsid w:val="00C76966"/>
    <w:rsid w:val="00CD5B95"/>
    <w:rsid w:val="00CD7FCC"/>
    <w:rsid w:val="00D749B6"/>
    <w:rsid w:val="00D85B9A"/>
    <w:rsid w:val="00DA1AAA"/>
    <w:rsid w:val="00DC05F5"/>
    <w:rsid w:val="00DF2BFC"/>
    <w:rsid w:val="00E6122D"/>
    <w:rsid w:val="00F66FA8"/>
    <w:rsid w:val="1C3A3D08"/>
    <w:rsid w:val="3FE21789"/>
    <w:rsid w:val="41F867C6"/>
    <w:rsid w:val="68D0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CB39-CB22-42A0-8494-56CE1432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C7696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7">
    <w:name w:val="17"/>
    <w:qFormat/>
    <w:rPr>
      <w:rFonts w:ascii="Times New Roman" w:eastAsia="楷体_GB2312" w:hAnsi="Times New Roman" w:cs="Times New Roman" w:hint="default"/>
      <w:sz w:val="28"/>
      <w:szCs w:val="28"/>
    </w:rPr>
  </w:style>
  <w:style w:type="character" w:styleId="a3">
    <w:name w:val="Hyperlink"/>
    <w:qFormat/>
    <w:rPr>
      <w:color w:val="0000FF"/>
      <w:u w:val="none"/>
    </w:rPr>
  </w:style>
  <w:style w:type="character" w:styleId="a4">
    <w:name w:val="FollowedHyperlink"/>
    <w:qFormat/>
    <w:rPr>
      <w:color w:val="800080"/>
      <w:u w:val="non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Style19">
    <w:name w:val="_Style 19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styleId="a6">
    <w:name w:val="Normal (Web)"/>
    <w:basedOn w:val="a"/>
    <w:qFormat/>
    <w:pPr>
      <w:jc w:val="left"/>
    </w:pPr>
    <w:rPr>
      <w:kern w:val="0"/>
      <w:sz w:val="24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3Char">
    <w:name w:val="标题 3 Char"/>
    <w:link w:val="3"/>
    <w:semiHidden/>
    <w:rsid w:val="00C76966"/>
    <w:rPr>
      <w:b/>
      <w:bCs/>
      <w:kern w:val="2"/>
      <w:sz w:val="32"/>
      <w:szCs w:val="32"/>
    </w:rPr>
  </w:style>
  <w:style w:type="paragraph" w:styleId="a8">
    <w:name w:val="List Paragraph"/>
    <w:basedOn w:val="a"/>
    <w:uiPriority w:val="34"/>
    <w:qFormat/>
    <w:rsid w:val="001C02F5"/>
    <w:pPr>
      <w:ind w:firstLineChars="200" w:firstLine="420"/>
    </w:pPr>
  </w:style>
  <w:style w:type="paragraph" w:styleId="a9">
    <w:name w:val="Balloon Text"/>
    <w:basedOn w:val="a"/>
    <w:link w:val="Char"/>
    <w:rsid w:val="009C5E2A"/>
    <w:rPr>
      <w:sz w:val="18"/>
      <w:szCs w:val="18"/>
    </w:rPr>
  </w:style>
  <w:style w:type="character" w:customStyle="1" w:styleId="Char">
    <w:name w:val="批注框文本 Char"/>
    <w:basedOn w:val="a0"/>
    <w:link w:val="a9"/>
    <w:rsid w:val="009C5E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gy.gov.cn/govop/show/20191216155957-37040-00-000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gys.sczwfw.gov.cn/app/main?flag=2&amp;areaCode=51080000000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414</Words>
  <Characters>2366</Characters>
  <Application>Microsoft Office Word</Application>
  <DocSecurity>0</DocSecurity>
  <Lines>19</Lines>
  <Paragraphs>5</Paragraphs>
  <ScaleCrop>false</ScaleCrop>
  <Company>Microsoft China</Company>
  <LinksUpToDate>false</LinksUpToDate>
  <CharactersWithSpaces>2775</CharactersWithSpaces>
  <SharedDoc>false</SharedDoc>
  <HLinks>
    <vt:vector size="18" baseType="variant">
      <vt:variant>
        <vt:i4>6422574</vt:i4>
      </vt:variant>
      <vt:variant>
        <vt:i4>6</vt:i4>
      </vt:variant>
      <vt:variant>
        <vt:i4>0</vt:i4>
      </vt:variant>
      <vt:variant>
        <vt:i4>5</vt:i4>
      </vt:variant>
      <vt:variant>
        <vt:lpwstr>http://www.cngy.gov.cn/govop/show/20191216155957-37040-00-000.html</vt:lpwstr>
      </vt:variant>
      <vt:variant>
        <vt:lpwstr/>
      </vt:variant>
      <vt:variant>
        <vt:i4>7143469</vt:i4>
      </vt:variant>
      <vt:variant>
        <vt:i4>3</vt:i4>
      </vt:variant>
      <vt:variant>
        <vt:i4>0</vt:i4>
      </vt:variant>
      <vt:variant>
        <vt:i4>5</vt:i4>
      </vt:variant>
      <vt:variant>
        <vt:lpwstr>http://gys.sczwfw.gov.cn/app/qixianShop/12679?areaId=408&amp;areaCode=510800000000</vt:lpwstr>
      </vt:variant>
      <vt:variant>
        <vt:lpwstr/>
      </vt:variant>
      <vt:variant>
        <vt:i4>7667760</vt:i4>
      </vt:variant>
      <vt:variant>
        <vt:i4>0</vt:i4>
      </vt:variant>
      <vt:variant>
        <vt:i4>0</vt:i4>
      </vt:variant>
      <vt:variant>
        <vt:i4>5</vt:i4>
      </vt:variant>
      <vt:variant>
        <vt:lpwstr>http://gys.sczwfw.gov.cn/app/main?flag=2&amp;areaCode=510800000000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LENOVO</cp:lastModifiedBy>
  <cp:revision>9</cp:revision>
  <cp:lastPrinted>2020-06-05T07:02:00Z</cp:lastPrinted>
  <dcterms:created xsi:type="dcterms:W3CDTF">2020-06-04T00:53:00Z</dcterms:created>
  <dcterms:modified xsi:type="dcterms:W3CDTF">2020-06-05T07:12:00Z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